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17" w:rsidRDefault="00A1101E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PRZEDMIOTOWY SYSTEM OCENIANIA Z JĘZYKA POLSKIEGO</w:t>
      </w:r>
    </w:p>
    <w:p w:rsidR="00DB5717" w:rsidRDefault="00A1101E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Podstawowej im. Tadeusza Kościuszki w Górkach Wielkich</w:t>
      </w:r>
    </w:p>
    <w:p w:rsidR="00DB5717" w:rsidRDefault="00DB571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Sprawdzanie wiadomości i umiejętności ucznia może się odbywać w następujący sposób: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wypracowania klasowe; sprawdziany, testy (zapowiedziane z minimum tygodniowym wyprzedzeniem);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kartkówki (nie muszą być zapowiadane);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dyktanda;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samodzielna praca domowa długoterminowa (np. projekty);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na lekcji;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recytacja; 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osiągnięcia w konkursach przedmiotowych i innych konkursach;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współudział w prowadzeniu zajęć, np. referat, prezentacja;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zeszyt przedmiotowy; 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ustna;</w:t>
      </w:r>
    </w:p>
    <w:p w:rsidR="00DB5717" w:rsidRDefault="00A1101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czytanie.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Sprawdziany są obowiązkowe.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Jeżeli uczeń opuścił sprawdzian z przyczyn losowych, ma obowiązek napisać go w terminie ustalonym przez nauczyciela, jednak nie później niż w ciągu dwóch tygodni, licząc od dnia powrotu do szkoły.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Jeżeli z przyczyn nieusprawiedliwionych uczeń nie napisze zaległego sprawdzianu w wyznaczonym terminie, otrzyma ocenę niedostateczną.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jednodniowej nieobecności ucznia jest on zobowiązany do napisania sprawdzianu na najbliższej lekcji języka polskiego.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 przypadku, kiedy uczeń przeszkadza podczas pisania sprawdzianu, korzysta z niedozwolonych źródeł, nauczyciel przerywa pracę tego ucznia i wpisuje mu ocenę niedostateczną. 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Uczeń ma możliwość poprawienia ocen ze sprawdzianów i kartkówek (oprócz kartkówek sprawdzających treść lektur obowiązkowych). Daną pracę może poprawić tylko raz w terminie dwóch tygodni od dnia oddania pracy przez nauczyciela.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W uzasadnionych przypadkach nauczyciel może odmówić uczniowi prawa do poprawy uzyskanej oceny (lekceważenie, świadome opuszczanie zajęć, notoryczne nieprzygotowanie do lekcji).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 xml:space="preserve">9. Uczeń ma prawo do trzykrotnego w ciągu półrocza zgłoszenia nieprzygotowania do lekcji. Przez nieprzygotowanie należy rozumieć: niegotowość do odpowiedzi, nieprzygotowanie do napisania niezapowiedzianej kartkówki. Po wykorzystaniu limitu uczeń otrzymuje za każde kolejne nieprzygotowanie </w:t>
      </w:r>
      <w:r>
        <w:rPr>
          <w:rFonts w:ascii="Times New Roman" w:hAnsi="Times New Roman" w:cs="Times New Roman"/>
        </w:rPr>
        <w:lastRenderedPageBreak/>
        <w:t>ocenę niedostateczną. Uczeń ma obowiązek zgłosić nieprzygotowanie do lekcji na początku zajęć podczas czynności organizacyjnych. W przeciwnym razie otrzymuje ocenę niedostateczną.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Nieprzygotowanie do lekcji nie obejmuje: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sprawdzianów (z wyjątkiem długotrwałej choroby);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zapowiedzianych kartkówek;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>c) prac domowych długoterminowych.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>11. Aktywność na lekcji: aktywność ucznia może być oceniana stopniem lub plusem (za osiem plusów uczeń otrzymuje ocenę celującą, a za pięć plusów ocenę bardzo dobrą). Przez aktywność na lekcji należy rozumieć: częste zgłaszanie się do odpowiedzi, aktywną pracę w grupach, rozwiązywanie zadań dodatkowych podczas zajęć. Jednocześnie uczeń może otrzymać minus za brak jakiejkolwiek współpracy z  nauczycielem na danej lekcji. Otrzymanie ośmiu minusów skutkuje każdorazowo oceną niedostateczną.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>12. Nauczyciel poprawia i ocenia sprawdziany, testy oraz wypracowania klasowe do dwóch tygodni.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 xml:space="preserve">13. Uczeń zobowiązany jest do posiadania podręcznika oraz systematycznego prowadzenia zeszytu przedmiotowego i zeszytu ćwiczeń. Za brak zeszytu, ćwiczeń bądź podręcznika na lekcji uczeń otrzymuje -2 punkty zgodnie ze statutem szkoły. 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eastAsia="TimesNewRomanPSMT" w:hAnsi="Times New Roman" w:cs="Times New Roman"/>
        </w:rPr>
        <w:t>Zeszyt przedmiotowy będzie kontrolowany i oceniany. Przy ocenie zeszytu brane będą pod uwagę następujące elementy: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a) estetyka pisma i prowadzonych notatek;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b) ortografia i stylistyka;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c) systematyczność notowania i wklejania kart pracy;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d) wzbogacanie zeszytu ciekawymi informacjami i ilustracjami.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 xml:space="preserve">14. Nauczyciel przechowuje sprawdziany do końca danego roku szkolnego. Uczeń ma możliwość wglądu do ocenionej pracy w obecności nauczyciela. 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 xml:space="preserve">15. Oceny z prac punktowanych ustala się wg następującej skali: 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1/</w:t>
      </w:r>
      <w:r>
        <w:rPr>
          <w:rFonts w:ascii="Times New Roman" w:hAnsi="Times New Roman" w:cs="Times New Roman"/>
        </w:rPr>
        <w:t xml:space="preserve"> stopień celujący (100%)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2/</w:t>
      </w:r>
      <w:r>
        <w:rPr>
          <w:rFonts w:ascii="Times New Roman" w:hAnsi="Times New Roman" w:cs="Times New Roman"/>
        </w:rPr>
        <w:t xml:space="preserve"> stopień bardzo dobry (99% - 90%)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3/ stop</w:t>
      </w:r>
      <w:r>
        <w:rPr>
          <w:rFonts w:ascii="Times New Roman" w:hAnsi="Times New Roman" w:cs="Times New Roman"/>
        </w:rPr>
        <w:t>ień dobry (</w:t>
      </w:r>
      <w:r>
        <w:rPr>
          <w:rFonts w:ascii="Times New Roman" w:eastAsia="Times New Roman" w:hAnsi="Times New Roman" w:cs="Times New Roman"/>
        </w:rPr>
        <w:t>89%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7</w:t>
      </w:r>
      <w:r>
        <w:rPr>
          <w:rFonts w:ascii="Times New Roman" w:eastAsia="Times New Roman" w:hAnsi="Times New Roman" w:cs="Times New Roman"/>
        </w:rPr>
        <w:t>5%)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4/ stopień dostateczny </w:t>
      </w:r>
      <w:r>
        <w:rPr>
          <w:rFonts w:ascii="Times New Roman" w:eastAsia="Times New Roman" w:hAnsi="Times New Roman" w:cs="Times New Roman"/>
        </w:rPr>
        <w:t>(74%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50%)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 stopień dopuszczający </w:t>
      </w:r>
      <w:r>
        <w:rPr>
          <w:rFonts w:ascii="Times New Roman" w:eastAsia="Times New Roman" w:hAnsi="Times New Roman" w:cs="Times New Roman"/>
        </w:rPr>
        <w:t>(49%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30%)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/ stopień niedostateczny </w:t>
      </w:r>
      <w:r>
        <w:rPr>
          <w:rFonts w:ascii="Times New Roman" w:eastAsia="Times New Roman" w:hAnsi="Times New Roman" w:cs="Times New Roman"/>
        </w:rPr>
        <w:t>(29%</w:t>
      </w:r>
      <w:r>
        <w:rPr>
          <w:rFonts w:ascii="Times New Roman" w:hAnsi="Times New Roman" w:cs="Times New Roman"/>
        </w:rPr>
        <w:t xml:space="preserve"> i mniej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>16. Oceny śródroczna i roczna nie są średnią arytmetyczną ocen cząstkowych.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 xml:space="preserve">17. Podczas wystawiania ocen śródrocznej i rocznej brana jest pod uwagę średnia ważona. Stosuje się następujący przelicznik wag: </w:t>
      </w:r>
    </w:p>
    <w:p w:rsidR="00DB5717" w:rsidRDefault="00A110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sprawdziany, wypracowania klasowe, testy - waga 5; </w:t>
      </w:r>
    </w:p>
    <w:p w:rsidR="00DB5717" w:rsidRDefault="00A110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kartkówki, odpowiedź ustna - waga 3; </w:t>
      </w:r>
    </w:p>
    <w:p w:rsidR="00DB5717" w:rsidRDefault="00A1101E">
      <w:pPr>
        <w:pStyle w:val="Bezodstpw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zadania domowe długoterminowe - waga 3; </w:t>
      </w:r>
    </w:p>
    <w:p w:rsidR="00DB5717" w:rsidRDefault="00A110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aktywność, zeszyt przedmiotowy - waga 1; </w:t>
      </w:r>
    </w:p>
    <w:p w:rsidR="00DB5717" w:rsidRDefault="00A110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recytacja - waga 3/4; </w:t>
      </w:r>
    </w:p>
    <w:p w:rsidR="00DB5717" w:rsidRDefault="00A110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dyktanda - waga 3; </w:t>
      </w:r>
    </w:p>
    <w:p w:rsidR="00DB5717" w:rsidRDefault="00A110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konkursy przedmiotowe i inne - waga 5; </w:t>
      </w:r>
    </w:p>
    <w:p w:rsidR="00DB5717" w:rsidRDefault="00A110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czytanie - waga 2; </w:t>
      </w:r>
    </w:p>
    <w:p w:rsidR="00DB5717" w:rsidRDefault="00A1101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współudział w prowadzeniu zajęć, np. referat, prezentacja - waga 3/4.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 xml:space="preserve">18. Oceny śródroczna i roczna są wystawiane na podstawie średniej ocen, która przekłada się na ocenę klasyfikacyjną wyrażoną stopniem: </w:t>
      </w:r>
      <w:r>
        <w:rPr>
          <w:rFonts w:ascii="Times New Roman" w:hAnsi="Times New Roman" w:cs="Times New Roman"/>
        </w:rPr>
        <w:br/>
        <w:t xml:space="preserve">0,0 –1,59 - niedostateczny; </w:t>
      </w:r>
      <w:r>
        <w:rPr>
          <w:rFonts w:ascii="Times New Roman" w:hAnsi="Times New Roman" w:cs="Times New Roman"/>
        </w:rPr>
        <w:br/>
        <w:t xml:space="preserve">1,6 – 2,59 - dopuszczający; </w:t>
      </w:r>
      <w:r>
        <w:rPr>
          <w:rFonts w:ascii="Times New Roman" w:hAnsi="Times New Roman" w:cs="Times New Roman"/>
        </w:rPr>
        <w:br/>
        <w:t xml:space="preserve">2,6 – 3,59 - dostateczny; </w:t>
      </w:r>
      <w:r>
        <w:rPr>
          <w:rFonts w:ascii="Times New Roman" w:hAnsi="Times New Roman" w:cs="Times New Roman"/>
        </w:rPr>
        <w:br/>
        <w:t xml:space="preserve">3,6 – 4,59 - dobry; </w:t>
      </w:r>
      <w:r>
        <w:rPr>
          <w:rFonts w:ascii="Times New Roman" w:hAnsi="Times New Roman" w:cs="Times New Roman"/>
        </w:rPr>
        <w:br/>
        <w:t xml:space="preserve">4,6 – 5,29 - bardzo dobry; </w:t>
      </w:r>
      <w:r>
        <w:rPr>
          <w:rFonts w:ascii="Times New Roman" w:hAnsi="Times New Roman" w:cs="Times New Roman"/>
        </w:rPr>
        <w:br/>
        <w:t>5,3 – 6,00 – celujący.</w:t>
      </w:r>
    </w:p>
    <w:p w:rsidR="00DB5717" w:rsidRDefault="00A1101E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</w:rPr>
        <w:t>19. Uczeń, który otrzymał ocenę niedostateczną za I półrocze, zobowiązany jest do jej poprawienia w  terminie ustalonym przez nauczyciela. O formie zaliczenia decyduje nauczyciel, podając zakres obowiązującego materiału.</w:t>
      </w:r>
    </w:p>
    <w:p w:rsidR="00DB5717" w:rsidRDefault="00A1101E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Rodzice/prawni opiekunowie ucznia mogą złożyć do dyrektora wniosek o dodatkowe sprawdzenie wiedzy i umiejętności ucznia, jeśli uznają, że przewidywana roczna ocena klasyfikacyjna jest zaniżona w  stosunku do osiągnięć ucznia. Szczegółowe informacje dotyczące warunków uzyskania wyższej niż przewidywana rocznej oceny klasyfikacyjnej opisuje procedura dotycząca egzaminu sprawdzającego zamieszczona w statucie szkoły.</w:t>
      </w:r>
    </w:p>
    <w:p w:rsidR="00DB5717" w:rsidRDefault="00DB5717">
      <w:pPr>
        <w:pStyle w:val="Bezodstpw"/>
        <w:spacing w:line="360" w:lineRule="auto"/>
        <w:jc w:val="both"/>
      </w:pPr>
    </w:p>
    <w:sectPr w:rsidR="00DB5717">
      <w:pgSz w:w="12240" w:h="15840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1ECE"/>
    <w:multiLevelType w:val="multilevel"/>
    <w:tmpl w:val="005E9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50274"/>
    <w:multiLevelType w:val="multilevel"/>
    <w:tmpl w:val="886643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B74F3B"/>
    <w:multiLevelType w:val="multilevel"/>
    <w:tmpl w:val="A3EC3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17"/>
    <w:rsid w:val="00A1101E"/>
    <w:rsid w:val="00AF6DA6"/>
    <w:rsid w:val="00D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773AB-CD70-452A-8B17-C77FF8A3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2F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91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Bielesz</dc:creator>
  <dc:description/>
  <cp:lastModifiedBy>Ewa Nędzi</cp:lastModifiedBy>
  <cp:revision>2</cp:revision>
  <dcterms:created xsi:type="dcterms:W3CDTF">2024-09-02T08:16:00Z</dcterms:created>
  <dcterms:modified xsi:type="dcterms:W3CDTF">2024-09-02T08:16:00Z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